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82CE69" w14:textId="4596D8CD" w:rsidR="00B16927" w:rsidRPr="00B16927" w:rsidRDefault="00456E5B" w:rsidP="00B16927">
      <w:r w:rsidRPr="00456E5B">
        <w:t>Topic:</w:t>
      </w:r>
      <w:r>
        <w:t xml:space="preserve"> Healthcare Disparity in terms of Socioeconomic Status and Racism</w:t>
      </w:r>
      <w:r>
        <w:rPr>
          <w:u w:val="single"/>
        </w:rPr>
        <w:br/>
      </w:r>
      <w:r>
        <w:rPr>
          <w:u w:val="single"/>
        </w:rPr>
        <w:br/>
        <w:t>Question</w:t>
      </w:r>
      <w:bookmarkStart w:id="0" w:name="_GoBack"/>
      <w:bookmarkEnd w:id="0"/>
      <w:r>
        <w:rPr>
          <w:u w:val="single"/>
        </w:rPr>
        <w:br/>
      </w:r>
      <w:r>
        <w:rPr>
          <w:u w:val="single"/>
        </w:rPr>
        <w:br/>
      </w:r>
      <w:r>
        <w:rPr>
          <w:u w:val="single"/>
        </w:rPr>
        <w:br/>
      </w:r>
      <w:r w:rsidRPr="00456E5B">
        <w:rPr>
          <w:u w:val="single"/>
        </w:rPr>
        <w:t>Justification</w:t>
      </w:r>
      <w:r>
        <w:br/>
      </w:r>
      <w:r w:rsidR="00B16927" w:rsidRPr="00B16927">
        <w:t>The connection between</w:t>
      </w:r>
      <w:r w:rsidR="00B16927">
        <w:t xml:space="preserve"> socioeconomic status</w:t>
      </w:r>
      <w:r w:rsidR="00B16927" w:rsidRPr="00B16927">
        <w:t xml:space="preserve">, race, and ethnicity is personally interwoven. Research has demonstrated that race and ethnicity as far as stratification frequently decide an individual's socioeconomic status. Moreover, </w:t>
      </w:r>
      <w:r w:rsidR="00B16927">
        <w:t xml:space="preserve">several groups of </w:t>
      </w:r>
      <w:r w:rsidR="00B16927" w:rsidRPr="00B16927">
        <w:t xml:space="preserve">people are regularly isolated by SES, race, and ethnicity. These </w:t>
      </w:r>
      <w:r w:rsidR="00B16927">
        <w:t xml:space="preserve">groups of </w:t>
      </w:r>
      <w:r w:rsidR="00B16927" w:rsidRPr="00B16927">
        <w:t>people ordinarily share attributes: low financial improvement</w:t>
      </w:r>
      <w:r w:rsidR="00B16927">
        <w:t xml:space="preserve">, </w:t>
      </w:r>
      <w:r w:rsidR="00B16927" w:rsidRPr="00B16927">
        <w:t>weak conditions</w:t>
      </w:r>
      <w:r w:rsidR="00B16927">
        <w:t xml:space="preserve">, </w:t>
      </w:r>
      <w:r w:rsidR="00B16927" w:rsidRPr="00B16927">
        <w:t>and low degrees of instructive accomplishment</w:t>
      </w:r>
      <w:r w:rsidR="00B16927">
        <w:t xml:space="preserve">. </w:t>
      </w:r>
      <w:r w:rsidR="00B16927" w:rsidRPr="00B16927">
        <w:t>Low SES has reliably been ensnared as a hazard factor for a significant number of these issues that plague networks. Research shows that there are huge health variations dependent on a social status that are unavoidable and tenacious. These health inconsistencies mirror the disparities that exist in our society. It is critical to see how different social statuses converge because of race and socioeconomic status influence health only just as commonly.</w:t>
      </w:r>
    </w:p>
    <w:p w14:paraId="4829B85F" w14:textId="5E57513E" w:rsidR="00DC4504" w:rsidRDefault="00456E5B"/>
    <w:p w14:paraId="56D48D64" w14:textId="61782EAD" w:rsidR="000B370B" w:rsidRDefault="000B370B">
      <w:r>
        <w:t xml:space="preserve">The growing concern is that racial differences are not only in low SES groups, but even high SES groups. </w:t>
      </w:r>
    </w:p>
    <w:sectPr w:rsidR="000B370B" w:rsidSect="009521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4"/>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927"/>
    <w:rsid w:val="000B370B"/>
    <w:rsid w:val="00331E34"/>
    <w:rsid w:val="003C52FD"/>
    <w:rsid w:val="00456E5B"/>
    <w:rsid w:val="00722504"/>
    <w:rsid w:val="00864CA6"/>
    <w:rsid w:val="00952125"/>
    <w:rsid w:val="00AB3F3C"/>
    <w:rsid w:val="00B16927"/>
    <w:rsid w:val="00BE6B6A"/>
    <w:rsid w:val="00D15A76"/>
    <w:rsid w:val="00E612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8A90F07"/>
  <w15:chartTrackingRefBased/>
  <w15:docId w15:val="{48F350A0-3AFA-B141-8667-CF0CDA210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9021646">
      <w:bodyDiv w:val="1"/>
      <w:marLeft w:val="0"/>
      <w:marRight w:val="0"/>
      <w:marTop w:val="0"/>
      <w:marBottom w:val="0"/>
      <w:divBdr>
        <w:top w:val="none" w:sz="0" w:space="0" w:color="auto"/>
        <w:left w:val="none" w:sz="0" w:space="0" w:color="auto"/>
        <w:bottom w:val="none" w:sz="0" w:space="0" w:color="auto"/>
        <w:right w:val="none" w:sz="0" w:space="0" w:color="auto"/>
      </w:divBdr>
    </w:div>
    <w:div w:id="1461262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166</Words>
  <Characters>947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Neelam Ali</dc:creator>
  <cp:keywords/>
  <dc:description/>
  <cp:lastModifiedBy>Neelam Ali</cp:lastModifiedBy>
  <cp:revision>2</cp:revision>
  <dcterms:created xsi:type="dcterms:W3CDTF">2019-09-06T00:07:00Z</dcterms:created>
  <dcterms:modified xsi:type="dcterms:W3CDTF">2019-09-06T17:18:00Z</dcterms:modified>
</cp:coreProperties>
</file>